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w:jc w:val="center"/>
        <w:rPr>
          <w:rFonts w:ascii="Calibri" w:cs="Calibri" w:hAnsi="Calibri" w:eastAsia="Calibri"/>
          <w:b w:val="1"/>
          <w:bCs w:val="1"/>
          <w:lang w:val="en-US"/>
        </w:rPr>
      </w:pPr>
      <w:r>
        <w:rPr>
          <w:rFonts w:ascii="Calibri" w:hAnsi="Calibri"/>
          <w:b w:val="1"/>
          <w:bCs w:val="1"/>
          <w:rtl w:val="0"/>
          <w:lang w:val="en-US"/>
        </w:rPr>
        <w:t>Modelling of low collision plasmas at</w:t>
      </w:r>
      <w:r>
        <w:rPr>
          <w:rFonts w:ascii="Calibri" w:hAnsi="Calibri"/>
          <w:b w:val="1"/>
          <w:bCs w:val="1"/>
          <w:rtl w:val="0"/>
          <w:lang w:val="en-US"/>
        </w:rPr>
        <w:t xml:space="preserve"> </w:t>
      </w:r>
      <w:r>
        <w:rPr>
          <w:rFonts w:ascii="Calibri" w:hAnsi="Calibri"/>
          <w:b w:val="1"/>
          <w:bCs w:val="1"/>
          <w:rtl w:val="0"/>
          <w:lang w:val="en-US"/>
        </w:rPr>
        <w:t xml:space="preserve">the IJL - Nancy (France): </w:t>
      </w:r>
    </w:p>
    <w:p>
      <w:pPr>
        <w:pStyle w:val="Corpo"/>
        <w:jc w:val="center"/>
        <w:rPr>
          <w:rFonts w:ascii="Calibri" w:cs="Calibri" w:hAnsi="Calibri" w:eastAsia="Calibri"/>
          <w:b w:val="1"/>
          <w:bCs w:val="1"/>
          <w:lang w:val="en-US"/>
        </w:rPr>
      </w:pPr>
      <w:r>
        <w:rPr>
          <w:rFonts w:ascii="Calibri" w:hAnsi="Calibri"/>
          <w:b w:val="1"/>
          <w:bCs w:val="1"/>
          <w:rtl w:val="0"/>
          <w:lang w:val="en-US"/>
        </w:rPr>
        <w:t>kinetic phenomena and energy conversion processes</w:t>
      </w:r>
    </w:p>
    <w:p>
      <w:pPr>
        <w:pStyle w:val="Corpo"/>
        <w:jc w:val="center"/>
        <w:rPr>
          <w:rFonts w:ascii="Calibri" w:cs="Calibri" w:hAnsi="Calibri" w:eastAsia="Calibri"/>
          <w:b w:val="1"/>
          <w:bCs w:val="1"/>
        </w:rPr>
      </w:pPr>
    </w:p>
    <w:p>
      <w:pPr>
        <w:pStyle w:val="Corpo"/>
        <w:jc w:val="center"/>
        <w:rPr>
          <w:rFonts w:ascii="Calibri" w:cs="Calibri" w:hAnsi="Calibri" w:eastAsia="Calibri"/>
          <w:vertAlign w:val="superscript"/>
          <w:lang w:val="en-US"/>
        </w:rPr>
      </w:pPr>
      <w:r>
        <w:rPr>
          <w:rFonts w:ascii="Calibri" w:hAnsi="Calibri"/>
          <w:rtl w:val="0"/>
          <w:lang w:val="en-US"/>
        </w:rPr>
        <w:t>D</w:t>
      </w:r>
      <w:r>
        <w:rPr>
          <w:rFonts w:ascii="Calibri" w:hAnsi="Calibri"/>
          <w:rtl w:val="0"/>
          <w:lang w:val="en-US"/>
        </w:rPr>
        <w:t xml:space="preserve">. </w:t>
      </w:r>
      <w:r>
        <w:rPr>
          <w:rFonts w:ascii="Calibri" w:hAnsi="Calibri"/>
          <w:rtl w:val="0"/>
          <w:lang w:val="en-US"/>
        </w:rPr>
        <w:t>Del Sarto</w:t>
      </w:r>
      <w:r>
        <w:rPr>
          <w:rFonts w:ascii="Calibri" w:hAnsi="Calibri"/>
          <w:vertAlign w:val="superscript"/>
          <w:rtl w:val="0"/>
          <w:lang w:val="en-US"/>
        </w:rPr>
        <w:t>1</w:t>
      </w:r>
    </w:p>
    <w:p>
      <w:pPr>
        <w:pStyle w:val="Corpo"/>
        <w:jc w:val="center"/>
        <w:rPr>
          <w:rFonts w:ascii="Calibri" w:cs="Calibri" w:hAnsi="Calibri" w:eastAsia="Calibri"/>
        </w:rPr>
      </w:pPr>
      <w:r>
        <w:rPr>
          <w:rFonts w:ascii="Calibri" w:hAnsi="Calibri"/>
          <w:vertAlign w:val="superscript"/>
          <w:rtl w:val="0"/>
          <w:lang w:val="en-US"/>
        </w:rPr>
        <w:t>1</w:t>
      </w:r>
      <w:r>
        <w:rPr>
          <w:rFonts w:ascii="Calibri" w:hAnsi="Calibri"/>
          <w:rtl w:val="0"/>
          <w:lang w:val="en-US"/>
        </w:rPr>
        <w:t>Institut Jean Lamour UMR 7198 CNRS, Universit</w:t>
      </w:r>
      <w:r>
        <w:rPr>
          <w:rFonts w:ascii="Calibri" w:hAnsi="Calibri" w:hint="default"/>
          <w:rtl w:val="0"/>
          <w:lang w:val="en-US"/>
        </w:rPr>
        <w:t xml:space="preserve">é </w:t>
      </w:r>
      <w:r>
        <w:rPr>
          <w:rFonts w:ascii="Calibri" w:hAnsi="Calibri"/>
          <w:rtl w:val="0"/>
          <w:lang w:val="en-US"/>
        </w:rPr>
        <w:t>de Lorraine</w:t>
      </w:r>
      <w:r>
        <w:rPr>
          <w:rFonts w:ascii="Calibri" w:hAnsi="Calibri"/>
          <w:rtl w:val="0"/>
          <w:lang w:val="en-US"/>
        </w:rPr>
        <w:t xml:space="preserve">, </w:t>
      </w:r>
      <w:r>
        <w:rPr>
          <w:rFonts w:ascii="Calibri" w:hAnsi="Calibri"/>
          <w:rtl w:val="0"/>
          <w:lang w:val="en-US"/>
        </w:rPr>
        <w:t>Nanc</w:t>
      </w:r>
      <w:r>
        <w:rPr>
          <w:rFonts w:ascii="Calibri" w:hAnsi="Calibri"/>
          <w:rtl w:val="0"/>
          <w:lang w:val="en-US"/>
        </w:rPr>
        <w:t>y</w:t>
      </w:r>
      <w:r>
        <w:rPr>
          <w:rFonts w:ascii="Calibri" w:hAnsi="Calibri"/>
          <w:rtl w:val="0"/>
          <w:lang w:val="en-US"/>
        </w:rPr>
        <w:t>, France</w:t>
      </w:r>
    </w:p>
    <w:p>
      <w:pPr>
        <w:pStyle w:val="Corpo"/>
        <w:jc w:val="center"/>
        <w:rPr>
          <w:rFonts w:ascii="Calibri" w:cs="Calibri" w:hAnsi="Calibri" w:eastAsia="Calibri"/>
        </w:rPr>
      </w:pPr>
    </w:p>
    <w:p>
      <w:pPr>
        <w:pStyle w:val="Corpo"/>
        <w:rPr>
          <w:rFonts w:ascii="Calibri" w:cs="Calibri" w:hAnsi="Calibri" w:eastAsia="Calibri"/>
          <w:lang w:val="en-US"/>
        </w:rPr>
      </w:pPr>
    </w:p>
    <w:p>
      <w:pPr>
        <w:pStyle w:val="Corpo"/>
        <w:jc w:val="both"/>
        <w:rPr>
          <w:rFonts w:ascii="Calibri" w:cs="Calibri" w:hAnsi="Calibri" w:eastAsia="Calibri"/>
          <w:lang w:val="en-US"/>
        </w:rPr>
      </w:pPr>
      <w:r>
        <w:rPr>
          <w:rFonts w:ascii="Calibri" w:hAnsi="Calibri"/>
          <w:rtl w:val="0"/>
          <w:lang w:val="en-US"/>
        </w:rPr>
        <w:t xml:space="preserve">The theoretical and numerical modelling of fundamental kinetic processes in low collision plasmas is the oldest and most traditional research activity that the plasma theory team in Nancy began in the </w:t>
      </w:r>
      <w:r>
        <w:rPr>
          <w:rFonts w:ascii="Calibri" w:hAnsi="Calibri" w:hint="default"/>
          <w:rtl w:val="0"/>
          <w:lang w:val="en-US"/>
        </w:rPr>
        <w:t>‘</w:t>
      </w:r>
      <w:r>
        <w:rPr>
          <w:rFonts w:ascii="Calibri" w:hAnsi="Calibri"/>
          <w:rtl w:val="0"/>
          <w:lang w:val="en-US"/>
        </w:rPr>
        <w:t xml:space="preserve">60s, and which in the  </w:t>
      </w:r>
      <w:r>
        <w:rPr>
          <w:rFonts w:ascii="Calibri" w:hAnsi="Calibri" w:hint="default"/>
          <w:rtl w:val="0"/>
          <w:lang w:val="en-US"/>
        </w:rPr>
        <w:t>‘</w:t>
      </w:r>
      <w:r>
        <w:rPr>
          <w:rFonts w:ascii="Calibri" w:hAnsi="Calibri"/>
          <w:rtl w:val="0"/>
          <w:lang w:val="en-US"/>
        </w:rPr>
        <w:t>80s led to the development of the first Eulerian and semi-Lagrangian Vlasov codes.</w:t>
      </w:r>
    </w:p>
    <w:p>
      <w:pPr>
        <w:pStyle w:val="Corpo"/>
        <w:jc w:val="both"/>
        <w:rPr>
          <w:rFonts w:ascii="Calibri" w:cs="Calibri" w:hAnsi="Calibri" w:eastAsia="Calibri"/>
          <w:lang w:val="en-US"/>
        </w:rPr>
      </w:pPr>
      <w:r>
        <w:rPr>
          <w:rFonts w:ascii="Calibri" w:hAnsi="Calibri"/>
          <w:rtl w:val="0"/>
          <w:lang w:val="en-US"/>
        </w:rPr>
        <w:t xml:space="preserve"> I will present a few of the recent research activities and results, carried out along this tradition and sometimes in collaboration with colleagues abroad, to which I took part. A key element is the inter-disciplinary character of this research activity whose applications span laser-plasma interactions, magnetically  confined plasmas, space and astrophysical plasmas.</w:t>
      </w:r>
    </w:p>
    <w:p>
      <w:pPr>
        <w:pStyle w:val="Corpo"/>
        <w:jc w:val="both"/>
        <w:rPr>
          <w:rFonts w:ascii="Calibri" w:cs="Calibri" w:hAnsi="Calibri" w:eastAsia="Calibri"/>
          <w:lang w:val="en-US"/>
        </w:rPr>
      </w:pPr>
      <w:r>
        <w:rPr>
          <w:rFonts w:ascii="Calibri" w:hAnsi="Calibri"/>
          <w:rtl w:val="0"/>
          <w:lang w:val="en-US"/>
        </w:rPr>
        <w:t xml:space="preserve"> In particular, I will discuss some recent results exemplifying energy conversion processes that involve the formation and dissipation of coherent structures in low-collision  turbulent plasmas, by highlighting the way they can be fundamentally connected in spite of their different frameworks of application:</w:t>
      </w:r>
    </w:p>
    <w:p>
      <w:pPr>
        <w:pStyle w:val="Corpo"/>
        <w:jc w:val="both"/>
        <w:rPr>
          <w:rFonts w:ascii="Calibri" w:cs="Calibri" w:hAnsi="Calibri" w:eastAsia="Calibri"/>
          <w:lang w:val="en-US"/>
        </w:rPr>
      </w:pPr>
      <w:r>
        <w:rPr>
          <w:rFonts w:ascii="Calibri" w:hAnsi="Calibri"/>
          <w:rtl w:val="0"/>
          <w:lang w:val="en-US"/>
        </w:rPr>
        <w:t xml:space="preserve">  the formation of transport barriers in gyrokinetic  turbulence in tokamaks [1,2]; the shear-driven mechanism with which a turbulent plasma can be anisotropically heated via the so-called pressure-strain interaction and the limitations this imposes to a gyrokinetic modelling [3]; the kinetic heating that converts the magnetic energy produced by anisotropy-driven </w:t>
      </w:r>
      <w:r>
        <w:rPr>
          <w:rFonts w:ascii="Calibri" w:hAnsi="Calibri"/>
          <w:rtl w:val="0"/>
          <w:lang w:val="en-US"/>
        </w:rPr>
        <w:t>beam-plasma</w:t>
      </w:r>
      <w:r>
        <w:rPr>
          <w:rFonts w:ascii="Calibri" w:hAnsi="Calibri"/>
          <w:rtl w:val="0"/>
          <w:lang w:val="en-US"/>
        </w:rPr>
        <w:t xml:space="preserve">  instabilities into kinetic energy and which is different from magnetic reconnection [4]; and the dissipation of current sheets by magnetic reconnection in turbulence [5,6].</w:t>
      </w:r>
    </w:p>
    <w:p>
      <w:pPr>
        <w:pStyle w:val="Corpo"/>
        <w:jc w:val="both"/>
        <w:rPr>
          <w:rFonts w:ascii="Calibri" w:cs="Calibri" w:hAnsi="Calibri" w:eastAsia="Calibri"/>
          <w:lang w:val="en-US"/>
        </w:rPr>
      </w:pPr>
    </w:p>
    <w:p>
      <w:pPr>
        <w:pStyle w:val="Corpo"/>
        <w:rPr>
          <w:rFonts w:ascii="Calibri" w:cs="Calibri" w:hAnsi="Calibri" w:eastAsia="Calibri"/>
          <w:lang w:val="en-US"/>
        </w:rPr>
      </w:pPr>
    </w:p>
    <w:p>
      <w:pPr>
        <w:pStyle w:val="Corpo"/>
        <w:rPr>
          <w:rFonts w:ascii="Calibri" w:cs="Calibri" w:hAnsi="Calibri" w:eastAsia="Calibri"/>
          <w:lang w:val="en-US"/>
        </w:rPr>
      </w:pPr>
      <w:r>
        <w:rPr>
          <w:rFonts w:ascii="Calibri" w:hAnsi="Calibri"/>
          <w:rtl w:val="0"/>
          <w:lang w:val="en-US"/>
        </w:rPr>
        <w:t>References:</w:t>
      </w:r>
    </w:p>
    <w:p>
      <w:pPr>
        <w:pStyle w:val="Corpo"/>
        <w:rPr>
          <w:rFonts w:ascii="Calibri" w:cs="Calibri" w:hAnsi="Calibri" w:eastAsia="Calibri"/>
        </w:rPr>
      </w:pPr>
    </w:p>
    <w:p>
      <w:pPr>
        <w:pStyle w:val="Corpo"/>
        <w:jc w:val="both"/>
        <w:rPr>
          <w:rFonts w:ascii="Calibri" w:cs="Calibri" w:hAnsi="Calibri" w:eastAsia="Calibri"/>
          <w:sz w:val="22"/>
          <w:szCs w:val="22"/>
        </w:rPr>
      </w:pPr>
      <w:r>
        <w:rPr>
          <w:rFonts w:ascii="Calibri" w:hAnsi="Calibri"/>
          <w:sz w:val="22"/>
          <w:szCs w:val="22"/>
          <w:rtl w:val="0"/>
          <w:lang w:val="it-IT"/>
        </w:rPr>
        <w:t xml:space="preserve">[1] </w:t>
      </w:r>
      <w:r>
        <w:rPr>
          <w:rFonts w:ascii="Calibri" w:hAnsi="Calibri" w:hint="default"/>
          <w:sz w:val="22"/>
          <w:szCs w:val="22"/>
          <w:rtl w:val="0"/>
          <w:lang w:val="it-IT"/>
        </w:rPr>
        <w:t>““</w:t>
      </w:r>
      <w:r>
        <w:rPr>
          <w:rFonts w:ascii="Calibri" w:hAnsi="Calibri"/>
          <w:sz w:val="22"/>
          <w:szCs w:val="22"/>
          <w:rtl w:val="0"/>
          <w:lang w:val="en-US"/>
        </w:rPr>
        <w:t>Ion temperature gradient mode mitigation by energetic</w:t>
      </w:r>
      <w:r>
        <w:rPr>
          <w:rFonts w:ascii="Calibri" w:hAnsi="Calibri"/>
          <w:sz w:val="22"/>
          <w:szCs w:val="22"/>
          <w:rtl w:val="0"/>
          <w:lang w:val="it-IT"/>
        </w:rPr>
        <w:t xml:space="preserve"> </w:t>
      </w:r>
      <w:r>
        <w:rPr>
          <w:rFonts w:ascii="Calibri" w:hAnsi="Calibri"/>
          <w:sz w:val="22"/>
          <w:szCs w:val="22"/>
          <w:rtl w:val="0"/>
          <w:lang w:val="en-US"/>
        </w:rPr>
        <w:t>particles, mediated by forced-driven zonal flows</w:t>
      </w:r>
      <w:r>
        <w:rPr>
          <w:rFonts w:ascii="Calibri" w:hAnsi="Calibri" w:hint="default"/>
          <w:sz w:val="22"/>
          <w:szCs w:val="22"/>
          <w:rtl w:val="0"/>
          <w:lang w:val="it-IT"/>
        </w:rPr>
        <w:t>”</w:t>
      </w:r>
      <w:r>
        <w:rPr>
          <w:rFonts w:ascii="Calibri" w:hAnsi="Calibri"/>
          <w:sz w:val="22"/>
          <w:szCs w:val="22"/>
          <w:rtl w:val="0"/>
          <w:lang w:val="it-IT"/>
        </w:rPr>
        <w:t xml:space="preserve">,  </w:t>
      </w:r>
      <w:r>
        <w:rPr>
          <w:rFonts w:ascii="Calibri" w:hAnsi="Calibri"/>
          <w:sz w:val="22"/>
          <w:szCs w:val="22"/>
          <w:rtl w:val="0"/>
        </w:rPr>
        <w:t>J. N. Sama</w:t>
      </w:r>
      <w:r>
        <w:rPr>
          <w:rFonts w:ascii="Calibri" w:hAnsi="Calibri"/>
          <w:outline w:val="0"/>
          <w:color w:val="1a1a1a"/>
          <w:sz w:val="22"/>
          <w:szCs w:val="22"/>
          <w:rtl w:val="0"/>
          <w:lang w:val="it-IT"/>
          <w14:textFill>
            <w14:solidFill>
              <w14:srgbClr w14:val="1A1A1A"/>
            </w14:solidFill>
          </w14:textFill>
        </w:rPr>
        <w:t>,</w:t>
      </w:r>
      <w:r>
        <w:rPr>
          <w:rFonts w:ascii="Calibri" w:hAnsi="Calibri"/>
          <w:outline w:val="0"/>
          <w:color w:val="1a1a1a"/>
          <w:sz w:val="22"/>
          <w:szCs w:val="22"/>
          <w:rtl w:val="0"/>
          <w14:textFill>
            <w14:solidFill>
              <w14:srgbClr w14:val="1A1A1A"/>
            </w14:solidFill>
          </w14:textFill>
        </w:rPr>
        <w:t xml:space="preserve"> </w:t>
      </w:r>
      <w:r>
        <w:rPr>
          <w:rFonts w:ascii="Calibri" w:hAnsi="Calibri"/>
          <w:sz w:val="22"/>
          <w:szCs w:val="22"/>
          <w:rtl w:val="0"/>
          <w:lang w:val="it-IT"/>
        </w:rPr>
        <w:t>A. Biancalani</w:t>
      </w:r>
      <w:r>
        <w:rPr>
          <w:rFonts w:ascii="Calibri" w:hAnsi="Calibri"/>
          <w:outline w:val="0"/>
          <w:color w:val="1a1a1a"/>
          <w:sz w:val="22"/>
          <w:szCs w:val="22"/>
          <w:rtl w:val="0"/>
          <w:lang w:val="it-IT"/>
          <w14:textFill>
            <w14:solidFill>
              <w14:srgbClr w14:val="1A1A1A"/>
            </w14:solidFill>
          </w14:textFill>
        </w:rPr>
        <w:t>,</w:t>
      </w:r>
      <w:r>
        <w:rPr>
          <w:rFonts w:ascii="Calibri" w:hAnsi="Calibri"/>
          <w:outline w:val="0"/>
          <w:color w:val="1a1a1a"/>
          <w:sz w:val="22"/>
          <w:szCs w:val="22"/>
          <w:rtl w:val="0"/>
          <w14:textFill>
            <w14:solidFill>
              <w14:srgbClr w14:val="1A1A1A"/>
            </w14:solidFill>
          </w14:textFill>
        </w:rPr>
        <w:t xml:space="preserve"> </w:t>
      </w:r>
      <w:r>
        <w:rPr>
          <w:rFonts w:ascii="Calibri" w:hAnsi="Calibri"/>
          <w:sz w:val="22"/>
          <w:szCs w:val="22"/>
          <w:rtl w:val="0"/>
          <w:lang w:val="it-IT"/>
        </w:rPr>
        <w:t>A. Bottino</w:t>
      </w:r>
      <w:r>
        <w:rPr>
          <w:rFonts w:ascii="Calibri" w:hAnsi="Calibri"/>
          <w:outline w:val="0"/>
          <w:color w:val="1a1a1a"/>
          <w:sz w:val="22"/>
          <w:szCs w:val="22"/>
          <w:rtl w:val="0"/>
          <w:lang w:val="it-IT"/>
          <w14:textFill>
            <w14:solidFill>
              <w14:srgbClr w14:val="1A1A1A"/>
            </w14:solidFill>
          </w14:textFill>
        </w:rPr>
        <w:t>,</w:t>
      </w:r>
      <w:r>
        <w:rPr>
          <w:rFonts w:ascii="Calibri" w:hAnsi="Calibri"/>
          <w:outline w:val="0"/>
          <w:color w:val="1a1a1a"/>
          <w:sz w:val="22"/>
          <w:szCs w:val="22"/>
          <w:rtl w:val="0"/>
          <w14:textFill>
            <w14:solidFill>
              <w14:srgbClr w14:val="1A1A1A"/>
            </w14:solidFill>
          </w14:textFill>
        </w:rPr>
        <w:t xml:space="preserve"> </w:t>
      </w:r>
      <w:r>
        <w:rPr>
          <w:rFonts w:ascii="Calibri" w:hAnsi="Calibri"/>
          <w:sz w:val="22"/>
          <w:szCs w:val="22"/>
          <w:rtl w:val="0"/>
          <w:lang w:val="it-IT"/>
        </w:rPr>
        <w:t>D. Del Sarto</w:t>
      </w:r>
      <w:r>
        <w:rPr>
          <w:rFonts w:ascii="Calibri" w:hAnsi="Calibri"/>
          <w:outline w:val="0"/>
          <w:color w:val="1a1a1a"/>
          <w:sz w:val="22"/>
          <w:szCs w:val="22"/>
          <w:rtl w:val="0"/>
          <w:lang w:val="it-IT"/>
          <w14:textFill>
            <w14:solidFill>
              <w14:srgbClr w14:val="1A1A1A"/>
            </w14:solidFill>
          </w14:textFill>
        </w:rPr>
        <w:t>,</w:t>
      </w:r>
      <w:r>
        <w:rPr>
          <w:rFonts w:ascii="Calibri" w:hAnsi="Calibri"/>
          <w:outline w:val="0"/>
          <w:color w:val="1a1a1a"/>
          <w:sz w:val="22"/>
          <w:szCs w:val="22"/>
          <w:rtl w:val="0"/>
          <w14:textFill>
            <w14:solidFill>
              <w14:srgbClr w14:val="1A1A1A"/>
            </w14:solidFill>
          </w14:textFill>
        </w:rPr>
        <w:t xml:space="preserve"> </w:t>
      </w:r>
      <w:r>
        <w:rPr>
          <w:rFonts w:ascii="Calibri" w:hAnsi="Calibri"/>
          <w:sz w:val="22"/>
          <w:szCs w:val="22"/>
          <w:rtl w:val="0"/>
        </w:rPr>
        <w:t>R. J. Dumont</w:t>
      </w:r>
      <w:r>
        <w:rPr>
          <w:rFonts w:ascii="Calibri" w:hAnsi="Calibri"/>
          <w:outline w:val="0"/>
          <w:color w:val="1a1a1a"/>
          <w:sz w:val="22"/>
          <w:szCs w:val="22"/>
          <w:rtl w:val="0"/>
          <w:lang w:val="it-IT"/>
          <w14:textFill>
            <w14:solidFill>
              <w14:srgbClr w14:val="1A1A1A"/>
            </w14:solidFill>
          </w14:textFill>
        </w:rPr>
        <w:t>,</w:t>
      </w:r>
      <w:r>
        <w:rPr>
          <w:rFonts w:ascii="Calibri" w:hAnsi="Calibri"/>
          <w:outline w:val="0"/>
          <w:color w:val="1a1a1a"/>
          <w:sz w:val="22"/>
          <w:szCs w:val="22"/>
          <w:rtl w:val="0"/>
          <w14:textFill>
            <w14:solidFill>
              <w14:srgbClr w14:val="1A1A1A"/>
            </w14:solidFill>
          </w14:textFill>
        </w:rPr>
        <w:t xml:space="preserve"> </w:t>
      </w:r>
      <w:r>
        <w:rPr>
          <w:rFonts w:ascii="Calibri" w:hAnsi="Calibri"/>
          <w:sz w:val="22"/>
          <w:szCs w:val="22"/>
          <w:rtl w:val="0"/>
          <w:lang w:val="it-IT"/>
        </w:rPr>
        <w:t>G. Di Giannatale</w:t>
      </w:r>
      <w:r>
        <w:rPr>
          <w:rFonts w:ascii="Calibri" w:hAnsi="Calibri"/>
          <w:outline w:val="0"/>
          <w:color w:val="1a1a1a"/>
          <w:sz w:val="22"/>
          <w:szCs w:val="22"/>
          <w:rtl w:val="0"/>
          <w:lang w:val="it-IT"/>
          <w14:textFill>
            <w14:solidFill>
              <w14:srgbClr w14:val="1A1A1A"/>
            </w14:solidFill>
          </w14:textFill>
        </w:rPr>
        <w:t xml:space="preserve">, </w:t>
      </w:r>
      <w:r>
        <w:rPr>
          <w:rFonts w:ascii="Calibri" w:hAnsi="Calibri"/>
          <w:sz w:val="22"/>
          <w:szCs w:val="22"/>
          <w:rtl w:val="0"/>
          <w:lang w:val="it-IT"/>
        </w:rPr>
        <w:t>A. Ghizzo</w:t>
      </w:r>
      <w:r>
        <w:rPr>
          <w:rFonts w:ascii="Calibri" w:hAnsi="Calibri"/>
          <w:outline w:val="0"/>
          <w:color w:val="1a1a1a"/>
          <w:sz w:val="22"/>
          <w:szCs w:val="22"/>
          <w:rtl w:val="0"/>
          <w14:textFill>
            <w14:solidFill>
              <w14:srgbClr w14:val="1A1A1A"/>
            </w14:solidFill>
          </w14:textFill>
        </w:rPr>
        <w:t xml:space="preserve"> </w:t>
      </w:r>
      <w:r>
        <w:rPr>
          <w:rFonts w:ascii="Calibri" w:hAnsi="Calibri"/>
          <w:outline w:val="0"/>
          <w:color w:val="1a1a1a"/>
          <w:sz w:val="22"/>
          <w:szCs w:val="22"/>
          <w:rtl w:val="0"/>
          <w:lang w:val="it-IT"/>
          <w14:textFill>
            <w14:solidFill>
              <w14:srgbClr w14:val="1A1A1A"/>
            </w14:solidFill>
          </w14:textFill>
        </w:rPr>
        <w:t xml:space="preserve">, </w:t>
      </w:r>
      <w:r>
        <w:rPr>
          <w:rFonts w:ascii="Calibri" w:hAnsi="Calibri"/>
          <w:sz w:val="22"/>
          <w:szCs w:val="22"/>
          <w:rtl w:val="0"/>
          <w:lang w:val="de-DE"/>
        </w:rPr>
        <w:t>T. Hayward-Schneider</w:t>
      </w:r>
      <w:r>
        <w:rPr>
          <w:rFonts w:ascii="Calibri" w:hAnsi="Calibri"/>
          <w:outline w:val="0"/>
          <w:color w:val="1a1a1a"/>
          <w:sz w:val="22"/>
          <w:szCs w:val="22"/>
          <w:rtl w:val="0"/>
          <w:lang w:val="it-IT"/>
          <w14:textFill>
            <w14:solidFill>
              <w14:srgbClr w14:val="1A1A1A"/>
            </w14:solidFill>
          </w14:textFill>
        </w:rPr>
        <w:t xml:space="preserve">, </w:t>
      </w:r>
      <w:r>
        <w:rPr>
          <w:rFonts w:ascii="Calibri" w:hAnsi="Calibri"/>
          <w:outline w:val="0"/>
          <w:color w:val="1a1a1a"/>
          <w:sz w:val="22"/>
          <w:szCs w:val="22"/>
          <w:rtl w:val="0"/>
          <w14:textFill>
            <w14:solidFill>
              <w14:srgbClr w14:val="1A1A1A"/>
            </w14:solidFill>
          </w14:textFill>
        </w:rPr>
        <w:t xml:space="preserve"> </w:t>
      </w:r>
      <w:r>
        <w:rPr>
          <w:rFonts w:ascii="Calibri" w:hAnsi="Calibri"/>
          <w:sz w:val="22"/>
          <w:szCs w:val="22"/>
          <w:rtl w:val="0"/>
          <w:lang w:val="de-DE"/>
        </w:rPr>
        <w:t>Ph. Laube</w:t>
      </w:r>
      <w:r>
        <w:rPr>
          <w:rFonts w:ascii="Calibri" w:hAnsi="Calibri"/>
          <w:sz w:val="22"/>
          <w:szCs w:val="22"/>
          <w:rtl w:val="0"/>
          <w:lang w:val="it-IT"/>
        </w:rPr>
        <w:t>r,</w:t>
      </w:r>
      <w:r>
        <w:rPr>
          <w:rFonts w:ascii="Calibri" w:hAnsi="Calibri"/>
          <w:outline w:val="0"/>
          <w:color w:val="1a1a1a"/>
          <w:sz w:val="22"/>
          <w:szCs w:val="22"/>
          <w:rtl w:val="0"/>
          <w14:textFill>
            <w14:solidFill>
              <w14:srgbClr w14:val="1A1A1A"/>
            </w14:solidFill>
          </w14:textFill>
        </w:rPr>
        <w:t xml:space="preserve"> </w:t>
      </w:r>
      <w:r>
        <w:rPr>
          <w:rFonts w:ascii="Calibri" w:hAnsi="Calibri"/>
          <w:sz w:val="22"/>
          <w:szCs w:val="22"/>
          <w:rtl w:val="0"/>
          <w:lang w:val="it-IT"/>
        </w:rPr>
        <w:t>B. McMillan</w:t>
      </w:r>
      <w:r>
        <w:rPr>
          <w:rFonts w:ascii="Calibri" w:hAnsi="Calibri"/>
          <w:outline w:val="0"/>
          <w:color w:val="1a1a1a"/>
          <w:sz w:val="22"/>
          <w:szCs w:val="22"/>
          <w:rtl w:val="0"/>
          <w:lang w:val="it-IT"/>
          <w14:textFill>
            <w14:solidFill>
              <w14:srgbClr w14:val="1A1A1A"/>
            </w14:solidFill>
          </w14:textFill>
        </w:rPr>
        <w:t xml:space="preserve">, </w:t>
      </w:r>
      <w:r>
        <w:rPr>
          <w:rFonts w:ascii="Calibri" w:hAnsi="Calibri"/>
          <w:sz w:val="22"/>
          <w:szCs w:val="22"/>
          <w:rtl w:val="0"/>
          <w:lang w:val="de-DE"/>
        </w:rPr>
        <w:t>A. Mishchenko</w:t>
      </w:r>
      <w:r>
        <w:rPr>
          <w:rFonts w:ascii="Calibri" w:hAnsi="Calibri"/>
          <w:outline w:val="0"/>
          <w:color w:val="1a1a1a"/>
          <w:sz w:val="22"/>
          <w:szCs w:val="22"/>
          <w:rtl w:val="0"/>
          <w:lang w:val="it-IT"/>
          <w14:textFill>
            <w14:solidFill>
              <w14:srgbClr w14:val="1A1A1A"/>
            </w14:solidFill>
          </w14:textFill>
        </w:rPr>
        <w:t>,</w:t>
      </w:r>
      <w:r>
        <w:rPr>
          <w:rFonts w:ascii="Calibri" w:hAnsi="Calibri"/>
          <w:outline w:val="0"/>
          <w:color w:val="1a1a1a"/>
          <w:sz w:val="22"/>
          <w:szCs w:val="22"/>
          <w:rtl w:val="0"/>
          <w14:textFill>
            <w14:solidFill>
              <w14:srgbClr w14:val="1A1A1A"/>
            </w14:solidFill>
          </w14:textFill>
        </w:rPr>
        <w:t xml:space="preserve"> </w:t>
      </w:r>
      <w:r>
        <w:rPr>
          <w:rFonts w:ascii="Calibri" w:hAnsi="Calibri"/>
          <w:sz w:val="22"/>
          <w:szCs w:val="22"/>
          <w:rtl w:val="0"/>
        </w:rPr>
        <w:t>M. Muruggapan</w:t>
      </w:r>
      <w:r>
        <w:rPr>
          <w:rFonts w:ascii="Calibri" w:hAnsi="Calibri"/>
          <w:outline w:val="0"/>
          <w:color w:val="1a1a1a"/>
          <w:sz w:val="22"/>
          <w:szCs w:val="22"/>
          <w:rtl w:val="0"/>
          <w:lang w:val="it-IT"/>
          <w14:textFill>
            <w14:solidFill>
              <w14:srgbClr w14:val="1A1A1A"/>
            </w14:solidFill>
          </w14:textFill>
        </w:rPr>
        <w:t xml:space="preserve">, </w:t>
      </w:r>
      <w:r>
        <w:rPr>
          <w:rFonts w:ascii="Calibri" w:hAnsi="Calibri"/>
          <w:sz w:val="22"/>
          <w:szCs w:val="22"/>
          <w:rtl w:val="0"/>
          <w:lang w:val="it-IT"/>
        </w:rPr>
        <w:t>B. Rettin</w:t>
      </w:r>
      <w:r>
        <w:rPr>
          <w:rFonts w:ascii="Calibri" w:hAnsi="Calibri"/>
          <w:sz w:val="22"/>
          <w:szCs w:val="22"/>
          <w:rtl w:val="0"/>
          <w:lang w:val="it-IT"/>
        </w:rPr>
        <w:t>o,</w:t>
      </w:r>
      <w:r>
        <w:rPr>
          <w:rFonts w:ascii="Calibri" w:hAnsi="Calibri"/>
          <w:outline w:val="0"/>
          <w:color w:val="1a1a1a"/>
          <w:sz w:val="22"/>
          <w:szCs w:val="22"/>
          <w:rtl w:val="0"/>
          <w14:textFill>
            <w14:solidFill>
              <w14:srgbClr w14:val="1A1A1A"/>
            </w14:solidFill>
          </w14:textFill>
        </w:rPr>
        <w:t xml:space="preserve"> </w:t>
      </w:r>
      <w:r>
        <w:rPr>
          <w:rFonts w:ascii="Calibri" w:hAnsi="Calibri"/>
          <w:sz w:val="22"/>
          <w:szCs w:val="22"/>
          <w:rtl w:val="0"/>
          <w:lang w:val="de-DE"/>
        </w:rPr>
        <w:t>B. Rofman</w:t>
      </w:r>
      <w:r>
        <w:rPr>
          <w:rFonts w:ascii="Calibri" w:hAnsi="Calibri"/>
          <w:outline w:val="0"/>
          <w:color w:val="1a1a1a"/>
          <w:sz w:val="22"/>
          <w:szCs w:val="22"/>
          <w:rtl w:val="0"/>
          <w:lang w:val="it-IT"/>
          <w14:textFill>
            <w14:solidFill>
              <w14:srgbClr w14:val="1A1A1A"/>
            </w14:solidFill>
          </w14:textFill>
        </w:rPr>
        <w:t>,</w:t>
      </w:r>
      <w:r>
        <w:rPr>
          <w:rFonts w:ascii="Calibri" w:hAnsi="Calibri"/>
          <w:outline w:val="0"/>
          <w:color w:val="1a1a1a"/>
          <w:sz w:val="22"/>
          <w:szCs w:val="22"/>
          <w:rtl w:val="0"/>
          <w14:textFill>
            <w14:solidFill>
              <w14:srgbClr w14:val="1A1A1A"/>
            </w14:solidFill>
          </w14:textFill>
        </w:rPr>
        <w:t xml:space="preserve"> </w:t>
      </w:r>
      <w:r>
        <w:rPr>
          <w:rFonts w:ascii="Calibri" w:hAnsi="Calibri"/>
          <w:sz w:val="22"/>
          <w:szCs w:val="22"/>
          <w:rtl w:val="0"/>
          <w:lang w:val="it-IT"/>
        </w:rPr>
        <w:t>F. Vannini</w:t>
      </w:r>
      <w:r>
        <w:rPr>
          <w:rFonts w:ascii="Calibri" w:hAnsi="Calibri"/>
          <w:outline w:val="0"/>
          <w:color w:val="1a1a1a"/>
          <w:sz w:val="22"/>
          <w:szCs w:val="22"/>
          <w:rtl w:val="0"/>
          <w:lang w:val="it-IT"/>
          <w14:textFill>
            <w14:solidFill>
              <w14:srgbClr w14:val="1A1A1A"/>
            </w14:solidFill>
          </w14:textFill>
        </w:rPr>
        <w:t>,</w:t>
      </w:r>
      <w:r>
        <w:rPr>
          <w:rFonts w:ascii="Calibri" w:hAnsi="Calibri"/>
          <w:outline w:val="0"/>
          <w:color w:val="1a1a1a"/>
          <w:sz w:val="22"/>
          <w:szCs w:val="22"/>
          <w:rtl w:val="0"/>
          <w14:textFill>
            <w14:solidFill>
              <w14:srgbClr w14:val="1A1A1A"/>
            </w14:solidFill>
          </w14:textFill>
        </w:rPr>
        <w:t xml:space="preserve"> </w:t>
      </w:r>
      <w:r>
        <w:rPr>
          <w:rFonts w:ascii="Calibri" w:hAnsi="Calibri"/>
          <w:sz w:val="22"/>
          <w:szCs w:val="22"/>
          <w:rtl w:val="0"/>
        </w:rPr>
        <w:t>L. Villard</w:t>
      </w:r>
      <w:r>
        <w:rPr>
          <w:rFonts w:ascii="Calibri" w:hAnsi="Calibri"/>
          <w:outline w:val="0"/>
          <w:color w:val="1a1a1a"/>
          <w:sz w:val="22"/>
          <w:szCs w:val="22"/>
          <w:rtl w:val="0"/>
          <w:lang w:val="it-IT"/>
          <w14:textFill>
            <w14:solidFill>
              <w14:srgbClr w14:val="1A1A1A"/>
            </w14:solidFill>
          </w14:textFill>
        </w:rPr>
        <w:t xml:space="preserve">, </w:t>
      </w:r>
      <w:r>
        <w:rPr>
          <w:rFonts w:ascii="Calibri" w:hAnsi="Calibri"/>
          <w:sz w:val="22"/>
          <w:szCs w:val="22"/>
          <w:rtl w:val="0"/>
          <w:lang w:val="de-DE"/>
        </w:rPr>
        <w:t>X. Wang</w:t>
      </w:r>
      <w:r>
        <w:rPr>
          <w:rFonts w:ascii="Calibri" w:hAnsi="Calibri"/>
          <w:sz w:val="22"/>
          <w:szCs w:val="22"/>
          <w:rtl w:val="0"/>
          <w:lang w:val="en-US"/>
        </w:rPr>
        <w:t>,</w:t>
      </w:r>
      <w:r>
        <w:rPr>
          <w:rFonts w:ascii="Calibri" w:hAnsi="Calibri"/>
          <w:sz w:val="22"/>
          <w:szCs w:val="22"/>
          <w:rtl w:val="0"/>
          <w:lang w:val="it-IT"/>
        </w:rPr>
        <w:t xml:space="preserve"> , Phys. Plasmas 31, 112503 (2024).</w:t>
      </w:r>
      <w:r>
        <w:rPr>
          <w:rFonts w:ascii="Calibri" w:hAnsi="Calibri" w:hint="default"/>
          <w:sz w:val="22"/>
          <w:szCs w:val="22"/>
          <w:rtl w:val="0"/>
          <w:lang w:val="it-IT"/>
        </w:rPr>
        <w:t>”</w:t>
      </w:r>
    </w:p>
    <w:p>
      <w:pPr>
        <w:pStyle w:val="Corpo"/>
        <w:jc w:val="both"/>
        <w:rPr>
          <w:rFonts w:ascii="Calibri" w:cs="Calibri" w:hAnsi="Calibri" w:eastAsia="Calibri"/>
          <w:sz w:val="22"/>
          <w:szCs w:val="22"/>
        </w:rPr>
      </w:pPr>
      <w:r>
        <w:rPr>
          <w:rFonts w:ascii="Calibri" w:hAnsi="Calibri"/>
          <w:sz w:val="22"/>
          <w:szCs w:val="22"/>
          <w:rtl w:val="0"/>
          <w:lang w:val="pt-PT"/>
        </w:rPr>
        <w:t>[</w:t>
      </w:r>
      <w:r>
        <w:rPr>
          <w:rFonts w:ascii="Calibri" w:hAnsi="Calibri"/>
          <w:sz w:val="22"/>
          <w:szCs w:val="22"/>
          <w:rtl w:val="0"/>
          <w:lang w:val="it-IT"/>
        </w:rPr>
        <w:t>2</w:t>
      </w:r>
      <w:r>
        <w:rPr>
          <w:rFonts w:ascii="Calibri" w:hAnsi="Calibri"/>
          <w:sz w:val="22"/>
          <w:szCs w:val="22"/>
          <w:rtl w:val="0"/>
          <w:lang w:val="pt-PT"/>
        </w:rPr>
        <w:t>]</w:t>
      </w:r>
      <w:r>
        <w:rPr>
          <w:rFonts w:ascii="Calibri" w:hAnsi="Calibri" w:hint="default"/>
          <w:sz w:val="22"/>
          <w:szCs w:val="22"/>
          <w:rtl w:val="0"/>
          <w:lang w:val="it-IT"/>
        </w:rPr>
        <w:t>“</w:t>
      </w:r>
      <w:r>
        <w:rPr>
          <w:rFonts w:ascii="Calibri" w:hAnsi="Calibri"/>
          <w:sz w:val="22"/>
          <w:szCs w:val="22"/>
          <w:rtl w:val="0"/>
          <w:lang w:val="en-US"/>
        </w:rPr>
        <w:t xml:space="preserve">Emergence of E </w:t>
      </w:r>
      <w:r>
        <w:rPr>
          <w:rFonts w:ascii="Calibri" w:hAnsi="Calibri" w:hint="default"/>
          <w:sz w:val="22"/>
          <w:szCs w:val="22"/>
          <w:rtl w:val="0"/>
        </w:rPr>
        <w:t>×</w:t>
      </w:r>
      <w:r>
        <w:rPr>
          <w:rFonts w:ascii="Calibri" w:hAnsi="Calibri"/>
          <w:sz w:val="22"/>
          <w:szCs w:val="22"/>
          <w:rtl w:val="0"/>
          <w:lang w:val="en-US"/>
        </w:rPr>
        <w:t>B staircase driven by the negative mass instability in tokamak</w:t>
      </w:r>
      <w:r>
        <w:rPr>
          <w:rFonts w:ascii="Calibri" w:hAnsi="Calibri"/>
          <w:sz w:val="22"/>
          <w:szCs w:val="22"/>
          <w:rtl w:val="0"/>
          <w:lang w:val="it-IT"/>
        </w:rPr>
        <w:t xml:space="preserve"> </w:t>
      </w:r>
      <w:r>
        <w:rPr>
          <w:rFonts w:ascii="Calibri" w:hAnsi="Calibri"/>
          <w:sz w:val="22"/>
          <w:szCs w:val="22"/>
          <w:rtl w:val="0"/>
        </w:rPr>
        <w:t>plasma</w:t>
      </w:r>
      <w:r>
        <w:rPr>
          <w:rFonts w:ascii="Calibri" w:hAnsi="Calibri"/>
          <w:sz w:val="22"/>
          <w:szCs w:val="22"/>
          <w:rtl w:val="0"/>
          <w:lang w:val="it-IT"/>
        </w:rPr>
        <w:t>s</w:t>
      </w:r>
      <w:r>
        <w:rPr>
          <w:rFonts w:ascii="Calibri" w:hAnsi="Calibri" w:hint="default"/>
          <w:sz w:val="22"/>
          <w:szCs w:val="22"/>
          <w:rtl w:val="0"/>
          <w:lang w:val="it-IT"/>
        </w:rPr>
        <w:t>”</w:t>
      </w:r>
      <w:r>
        <w:rPr>
          <w:rFonts w:ascii="Calibri" w:hAnsi="Calibri"/>
          <w:sz w:val="22"/>
          <w:szCs w:val="22"/>
          <w:rtl w:val="0"/>
          <w:lang w:val="it-IT"/>
        </w:rPr>
        <w:t>,  A. Ghizzo, D. Del Sarto, to be submitted to Phys. Rev. E.</w:t>
      </w:r>
    </w:p>
    <w:p>
      <w:pPr>
        <w:pStyle w:val="Corpo"/>
        <w:jc w:val="both"/>
        <w:rPr>
          <w:rFonts w:ascii="Calibri" w:cs="Calibri" w:hAnsi="Calibri" w:eastAsia="Calibri"/>
          <w:sz w:val="22"/>
          <w:szCs w:val="22"/>
          <w:lang w:val="en-US"/>
        </w:rPr>
      </w:pPr>
      <w:r>
        <w:rPr>
          <w:rFonts w:ascii="Calibri" w:hAnsi="Calibri"/>
          <w:sz w:val="22"/>
          <w:szCs w:val="22"/>
          <w:rtl w:val="0"/>
          <w:lang w:val="pt-PT"/>
        </w:rPr>
        <w:t>[</w:t>
      </w:r>
      <w:r>
        <w:rPr>
          <w:rFonts w:ascii="Calibri" w:hAnsi="Calibri"/>
          <w:sz w:val="22"/>
          <w:szCs w:val="22"/>
          <w:rtl w:val="0"/>
          <w:lang w:val="it-IT"/>
        </w:rPr>
        <w:t>3</w:t>
      </w:r>
      <w:r>
        <w:rPr>
          <w:rFonts w:ascii="Calibri" w:hAnsi="Calibri"/>
          <w:sz w:val="22"/>
          <w:szCs w:val="22"/>
          <w:rtl w:val="0"/>
          <w:lang w:val="pt-PT"/>
        </w:rPr>
        <w:t xml:space="preserve">] </w:t>
      </w:r>
      <w:r>
        <w:rPr>
          <w:rFonts w:ascii="Calibri" w:hAnsi="Calibri" w:hint="default"/>
          <w:sz w:val="22"/>
          <w:szCs w:val="22"/>
          <w:rtl w:val="0"/>
          <w:lang w:val="en-US"/>
        </w:rPr>
        <w:t>“</w:t>
      </w:r>
      <w:r>
        <w:rPr>
          <w:rFonts w:ascii="Calibri" w:hAnsi="Calibri"/>
          <w:sz w:val="22"/>
          <w:szCs w:val="22"/>
          <w:rtl w:val="0"/>
          <w:lang w:val="en-US"/>
        </w:rPr>
        <w:t>Violation of the gyrotropic pressure closure due to a velocity shear in a magnetized plasma</w:t>
      </w:r>
      <w:r>
        <w:rPr>
          <w:rFonts w:ascii="Calibri" w:hAnsi="Calibri" w:hint="default"/>
          <w:sz w:val="22"/>
          <w:szCs w:val="22"/>
          <w:rtl w:val="0"/>
          <w:lang w:val="en-US"/>
        </w:rPr>
        <w:t>”</w:t>
      </w:r>
      <w:r>
        <w:rPr>
          <w:rFonts w:ascii="Calibri" w:hAnsi="Calibri"/>
          <w:sz w:val="22"/>
          <w:szCs w:val="22"/>
          <w:rtl w:val="0"/>
          <w:lang w:val="en-US"/>
        </w:rPr>
        <w:t xml:space="preserve">, </w:t>
      </w:r>
      <w:r>
        <w:rPr>
          <w:rFonts w:ascii="Calibri" w:hAnsi="Calibri"/>
          <w:sz w:val="22"/>
          <w:szCs w:val="22"/>
          <w:rtl w:val="0"/>
          <w:lang w:val="en-US"/>
        </w:rPr>
        <w:t xml:space="preserve">D. Del Sarto, </w:t>
      </w:r>
      <w:r>
        <w:rPr>
          <w:rFonts w:ascii="Calibri" w:hAnsi="Calibri"/>
          <w:sz w:val="22"/>
          <w:szCs w:val="22"/>
          <w:rtl w:val="0"/>
          <w:lang w:val="en-US"/>
        </w:rPr>
        <w:t xml:space="preserve">F. Pegoraro, </w:t>
      </w:r>
      <w:r>
        <w:rPr>
          <w:rFonts w:ascii="Calibri" w:hAnsi="Calibri"/>
          <w:sz w:val="22"/>
          <w:szCs w:val="22"/>
          <w:rtl w:val="0"/>
          <w:lang w:val="en-US"/>
        </w:rPr>
        <w:t xml:space="preserve"> </w:t>
      </w:r>
      <w:r>
        <w:rPr>
          <w:rFonts w:ascii="Calibri" w:hAnsi="Calibri"/>
          <w:sz w:val="22"/>
          <w:szCs w:val="22"/>
          <w:rtl w:val="0"/>
          <w:lang w:val="en-US"/>
        </w:rPr>
        <w:t xml:space="preserve"> </w:t>
      </w:r>
      <w:r>
        <w:rPr>
          <w:rFonts w:ascii="Calibri" w:hAnsi="Calibri"/>
          <w:sz w:val="22"/>
          <w:szCs w:val="22"/>
          <w:rtl w:val="0"/>
          <w:lang w:val="en-US"/>
        </w:rPr>
        <w:t>21eme</w:t>
      </w:r>
      <w:r>
        <w:rPr>
          <w:rFonts w:ascii="Calibri" w:hAnsi="Calibri"/>
          <w:sz w:val="22"/>
          <w:szCs w:val="22"/>
          <w:rtl w:val="0"/>
          <w:lang w:val="en-US"/>
        </w:rPr>
        <w:t xml:space="preserve"> </w:t>
      </w:r>
      <w:r>
        <w:rPr>
          <w:rFonts w:ascii="Calibri" w:hAnsi="Calibri"/>
          <w:sz w:val="22"/>
          <w:szCs w:val="22"/>
          <w:rtl w:val="0"/>
          <w:lang w:val="en-US"/>
        </w:rPr>
        <w:t>Rencontre du Non Lin</w:t>
      </w:r>
      <w:r>
        <w:rPr>
          <w:rFonts w:ascii="Calibri" w:hAnsi="Calibri" w:hint="default"/>
          <w:sz w:val="22"/>
          <w:szCs w:val="22"/>
          <w:rtl w:val="0"/>
          <w:lang w:val="en-US"/>
        </w:rPr>
        <w:t>é</w:t>
      </w:r>
      <w:r>
        <w:rPr>
          <w:rFonts w:ascii="Calibri" w:hAnsi="Calibri"/>
          <w:sz w:val="22"/>
          <w:szCs w:val="22"/>
          <w:rtl w:val="0"/>
          <w:lang w:val="en-US"/>
        </w:rPr>
        <w:t>aire</w:t>
      </w:r>
      <w:r>
        <w:rPr>
          <w:rFonts w:ascii="Calibri" w:hAnsi="Calibri"/>
          <w:sz w:val="22"/>
          <w:szCs w:val="22"/>
          <w:rtl w:val="0"/>
          <w:lang w:val="en-US"/>
        </w:rPr>
        <w:t xml:space="preserve">, </w:t>
      </w:r>
      <w:r>
        <w:rPr>
          <w:rFonts w:ascii="Calibri" w:hAnsi="Calibri"/>
          <w:sz w:val="22"/>
          <w:szCs w:val="22"/>
          <w:rtl w:val="0"/>
          <w:lang w:val="en-US"/>
        </w:rPr>
        <w:t xml:space="preserve">p.7, </w:t>
      </w:r>
      <w:r>
        <w:rPr>
          <w:rFonts w:ascii="Calibri" w:hAnsi="Calibri"/>
          <w:sz w:val="22"/>
          <w:szCs w:val="22"/>
          <w:rtl w:val="0"/>
          <w:lang w:val="en-US"/>
        </w:rPr>
        <w:t>(20</w:t>
      </w:r>
      <w:r>
        <w:rPr>
          <w:rFonts w:ascii="Calibri" w:hAnsi="Calibri"/>
          <w:sz w:val="22"/>
          <w:szCs w:val="22"/>
          <w:rtl w:val="0"/>
          <w:lang w:val="en-US"/>
        </w:rPr>
        <w:t>18</w:t>
      </w:r>
      <w:r>
        <w:rPr>
          <w:rFonts w:ascii="Calibri" w:hAnsi="Calibri"/>
          <w:sz w:val="22"/>
          <w:szCs w:val="22"/>
          <w:rtl w:val="0"/>
          <w:lang w:val="en-US"/>
        </w:rPr>
        <w:t>)</w:t>
      </w:r>
      <w:r>
        <w:rPr>
          <w:rFonts w:ascii="Calibri" w:hAnsi="Calibri"/>
          <w:sz w:val="22"/>
          <w:szCs w:val="22"/>
          <w:rtl w:val="0"/>
          <w:lang w:val="en-US"/>
        </w:rPr>
        <w:t>.</w:t>
      </w:r>
      <w:r>
        <w:rPr>
          <w:rFonts w:ascii="Calibri" w:hAnsi="Calibri"/>
          <w:sz w:val="22"/>
          <w:szCs w:val="22"/>
          <w:rtl w:val="0"/>
          <w:lang w:val="en-US"/>
        </w:rPr>
        <w:t xml:space="preserve"> </w:t>
      </w:r>
    </w:p>
    <w:p>
      <w:pPr>
        <w:pStyle w:val="Corpo"/>
        <w:jc w:val="both"/>
        <w:rPr>
          <w:rFonts w:ascii="Calibri" w:cs="Calibri" w:hAnsi="Calibri" w:eastAsia="Calibri"/>
          <w:sz w:val="22"/>
          <w:szCs w:val="22"/>
        </w:rPr>
      </w:pPr>
      <w:r>
        <w:rPr>
          <w:rFonts w:ascii="Calibri" w:hAnsi="Calibri"/>
          <w:sz w:val="22"/>
          <w:szCs w:val="22"/>
          <w:rtl w:val="0"/>
          <w:lang w:val="pt-PT"/>
        </w:rPr>
        <w:t>[</w:t>
      </w:r>
      <w:r>
        <w:rPr>
          <w:rFonts w:ascii="Calibri" w:hAnsi="Calibri"/>
          <w:sz w:val="22"/>
          <w:szCs w:val="22"/>
          <w:rtl w:val="0"/>
          <w:lang w:val="it-IT"/>
        </w:rPr>
        <w:t>4</w:t>
      </w:r>
      <w:r>
        <w:rPr>
          <w:rFonts w:ascii="Calibri" w:hAnsi="Calibri"/>
          <w:sz w:val="22"/>
          <w:szCs w:val="22"/>
          <w:rtl w:val="0"/>
          <w:lang w:val="pt-PT"/>
        </w:rPr>
        <w:t xml:space="preserve">] </w:t>
      </w:r>
      <w:r>
        <w:rPr>
          <w:rFonts w:ascii="Calibri" w:hAnsi="Calibri" w:hint="default"/>
          <w:sz w:val="22"/>
          <w:szCs w:val="22"/>
          <w:rtl w:val="1"/>
          <w:lang w:val="ar-SA" w:bidi="ar-SA"/>
        </w:rPr>
        <w:t>“</w:t>
      </w:r>
      <w:r>
        <w:rPr>
          <w:rFonts w:ascii="Calibri" w:hAnsi="Calibri"/>
          <w:sz w:val="22"/>
          <w:szCs w:val="22"/>
          <w:rtl w:val="0"/>
          <w:lang w:val="it-IT"/>
        </w:rPr>
        <w:t>Collisionless heating driven by Vlasov filamentation in a counterstreaming beams configuration</w:t>
      </w:r>
      <w:r>
        <w:rPr>
          <w:rFonts w:ascii="Calibri" w:hAnsi="Calibri" w:hint="default"/>
          <w:sz w:val="22"/>
          <w:szCs w:val="22"/>
          <w:rtl w:val="0"/>
        </w:rPr>
        <w:t>”</w:t>
      </w:r>
      <w:r>
        <w:rPr>
          <w:rFonts w:ascii="Calibri" w:hAnsi="Calibri"/>
          <w:sz w:val="22"/>
          <w:szCs w:val="22"/>
          <w:rtl w:val="0"/>
        </w:rPr>
        <w:t>,</w:t>
      </w:r>
      <w:r>
        <w:rPr>
          <w:rFonts w:ascii="Calibri" w:hAnsi="Calibri"/>
          <w:sz w:val="22"/>
          <w:szCs w:val="22"/>
          <w:rtl w:val="0"/>
          <w:lang w:val="it-IT"/>
        </w:rPr>
        <w:t xml:space="preserve"> A. Ghizzo</w:t>
      </w:r>
      <w:r>
        <w:rPr>
          <w:rFonts w:ascii="Calibri" w:hAnsi="Calibri"/>
          <w:sz w:val="22"/>
          <w:szCs w:val="22"/>
          <w:rtl w:val="0"/>
          <w:lang w:val="it-IT"/>
        </w:rPr>
        <w:t>, D. Del Sarto,</w:t>
      </w:r>
      <w:r>
        <w:rPr>
          <w:rFonts w:ascii="Calibri" w:hAnsi="Calibri"/>
          <w:sz w:val="22"/>
          <w:szCs w:val="22"/>
          <w:rtl w:val="0"/>
          <w:lang w:val="it-IT"/>
        </w:rPr>
        <w:t xml:space="preserve"> H. Betar, </w:t>
      </w:r>
      <w:r>
        <w:rPr>
          <w:rFonts w:ascii="Calibri" w:hAnsi="Calibri"/>
          <w:sz w:val="22"/>
          <w:szCs w:val="22"/>
          <w:rtl w:val="0"/>
        </w:rPr>
        <w:t xml:space="preserve"> </w:t>
      </w:r>
      <w:r>
        <w:rPr>
          <w:rFonts w:ascii="Calibri" w:hAnsi="Calibri"/>
          <w:sz w:val="22"/>
          <w:szCs w:val="22"/>
          <w:rtl w:val="0"/>
          <w:lang w:val="it-IT"/>
        </w:rPr>
        <w:t>Phys. Rev. Lett.</w:t>
      </w:r>
      <w:r>
        <w:rPr>
          <w:rFonts w:ascii="Calibri" w:hAnsi="Calibri"/>
          <w:sz w:val="22"/>
          <w:szCs w:val="22"/>
          <w:rtl w:val="0"/>
        </w:rPr>
        <w:t xml:space="preserve"> </w:t>
      </w:r>
      <w:r>
        <w:rPr>
          <w:rFonts w:ascii="Calibri" w:hAnsi="Calibri"/>
          <w:sz w:val="22"/>
          <w:szCs w:val="22"/>
          <w:rtl w:val="0"/>
          <w:lang w:val="it-IT"/>
        </w:rPr>
        <w:t>131</w:t>
      </w:r>
      <w:r>
        <w:rPr>
          <w:rFonts w:ascii="Calibri" w:hAnsi="Calibri"/>
          <w:sz w:val="22"/>
          <w:szCs w:val="22"/>
          <w:rtl w:val="0"/>
        </w:rPr>
        <w:t xml:space="preserve">, </w:t>
      </w:r>
      <w:r>
        <w:rPr>
          <w:rFonts w:ascii="Calibri" w:hAnsi="Calibri"/>
          <w:sz w:val="22"/>
          <w:szCs w:val="22"/>
          <w:rtl w:val="0"/>
          <w:lang w:val="it-IT"/>
        </w:rPr>
        <w:t>035101</w:t>
      </w:r>
      <w:r>
        <w:rPr>
          <w:rFonts w:ascii="Calibri" w:hAnsi="Calibri"/>
          <w:sz w:val="22"/>
          <w:szCs w:val="22"/>
          <w:rtl w:val="0"/>
        </w:rPr>
        <w:t xml:space="preserve"> (2023)</w:t>
      </w:r>
      <w:r>
        <w:rPr>
          <w:rFonts w:ascii="Calibri" w:hAnsi="Calibri"/>
          <w:sz w:val="22"/>
          <w:szCs w:val="22"/>
          <w:rtl w:val="0"/>
          <w:lang w:val="it-IT"/>
        </w:rPr>
        <w:t xml:space="preserve">. </w:t>
      </w:r>
    </w:p>
    <w:p>
      <w:pPr>
        <w:pStyle w:val="Corpo"/>
        <w:jc w:val="both"/>
        <w:rPr>
          <w:rFonts w:ascii="Calibri" w:cs="Calibri" w:hAnsi="Calibri" w:eastAsia="Calibri"/>
          <w:sz w:val="22"/>
          <w:szCs w:val="22"/>
          <w:lang w:val="en-US"/>
        </w:rPr>
      </w:pPr>
      <w:r>
        <w:rPr>
          <w:rFonts w:ascii="Calibri" w:hAnsi="Calibri"/>
          <w:sz w:val="22"/>
          <w:szCs w:val="22"/>
          <w:rtl w:val="0"/>
          <w:lang w:val="pt-PT"/>
        </w:rPr>
        <w:t>[</w:t>
      </w:r>
      <w:r>
        <w:rPr>
          <w:rFonts w:ascii="Calibri" w:hAnsi="Calibri"/>
          <w:sz w:val="22"/>
          <w:szCs w:val="22"/>
          <w:rtl w:val="0"/>
          <w:lang w:val="it-IT"/>
        </w:rPr>
        <w:t>5</w:t>
      </w:r>
      <w:r>
        <w:rPr>
          <w:rFonts w:ascii="Calibri" w:hAnsi="Calibri"/>
          <w:sz w:val="22"/>
          <w:szCs w:val="22"/>
          <w:rtl w:val="0"/>
          <w:lang w:val="pt-PT"/>
        </w:rPr>
        <w:t xml:space="preserve">] </w:t>
      </w:r>
      <w:r>
        <w:rPr>
          <w:rFonts w:ascii="Calibri" w:hAnsi="Calibri" w:hint="default"/>
          <w:sz w:val="22"/>
          <w:szCs w:val="22"/>
          <w:rtl w:val="0"/>
          <w:lang w:val="en-US"/>
        </w:rPr>
        <w:t>“</w:t>
      </w:r>
      <w:r>
        <w:rPr>
          <w:rFonts w:ascii="Calibri" w:hAnsi="Calibri"/>
          <w:sz w:val="22"/>
          <w:szCs w:val="22"/>
          <w:rtl w:val="0"/>
          <w:lang w:val="en-US"/>
        </w:rPr>
        <w:t>Plasma Turbulence in the Near-Sun and Near-Earth Solar Wind: A Comparison via Observation-Driven 2D Hybrid Simulations</w:t>
      </w:r>
      <w:r>
        <w:rPr>
          <w:rFonts w:ascii="Calibri" w:hAnsi="Calibri" w:hint="default"/>
          <w:sz w:val="22"/>
          <w:szCs w:val="22"/>
          <w:rtl w:val="0"/>
          <w:lang w:val="en-US"/>
        </w:rPr>
        <w:t>”</w:t>
      </w:r>
      <w:r>
        <w:rPr>
          <w:rFonts w:ascii="Calibri" w:hAnsi="Calibri"/>
          <w:sz w:val="22"/>
          <w:szCs w:val="22"/>
          <w:rtl w:val="0"/>
          <w:lang w:val="en-US"/>
        </w:rPr>
        <w:t xml:space="preserve">,  L. Franci, E. Papini, D. Del Sarto, P. Hellinger,  D. Burgess,  L. Matteini, S. Landi, V. Montagud-Camps, Universe 8, 453 (2022). </w:t>
      </w:r>
    </w:p>
    <w:p>
      <w:pPr>
        <w:pStyle w:val="Corpo"/>
        <w:jc w:val="both"/>
      </w:pPr>
      <w:r>
        <w:rPr>
          <w:rFonts w:ascii="Calibri" w:hAnsi="Calibri"/>
          <w:sz w:val="22"/>
          <w:szCs w:val="22"/>
          <w:rtl w:val="0"/>
          <w:lang w:val="en-US"/>
        </w:rPr>
        <w:t xml:space="preserve">[6] </w:t>
      </w:r>
      <w:r>
        <w:rPr>
          <w:rFonts w:ascii="Calibri" w:hAnsi="Calibri" w:hint="default"/>
          <w:sz w:val="22"/>
          <w:szCs w:val="22"/>
          <w:rtl w:val="0"/>
          <w:lang w:val="en-US"/>
        </w:rPr>
        <w:t>“</w:t>
      </w:r>
      <w:r>
        <w:rPr>
          <w:rFonts w:ascii="Calibri" w:hAnsi="Calibri"/>
          <w:sz w:val="22"/>
          <w:szCs w:val="22"/>
          <w:rtl w:val="0"/>
          <w:lang w:val="it-IT"/>
        </w:rPr>
        <w:t>Microscopic current sheets and fast tearing modes in plasma turbulence</w:t>
      </w:r>
      <w:r>
        <w:rPr>
          <w:rFonts w:ascii="Calibri" w:hAnsi="Calibri" w:hint="default"/>
          <w:sz w:val="22"/>
          <w:szCs w:val="22"/>
          <w:rtl w:val="0"/>
          <w:lang w:val="en-US"/>
        </w:rPr>
        <w:t>”</w:t>
      </w:r>
      <w:r>
        <w:rPr>
          <w:rFonts w:ascii="Calibri" w:hAnsi="Calibri"/>
          <w:sz w:val="22"/>
          <w:szCs w:val="22"/>
          <w:rtl w:val="0"/>
          <w:lang w:val="en-US"/>
        </w:rPr>
        <w:t>,  H. Betar, D. Del Sarto,  Astrophysical Journal,   990, 28 (2025).</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it-I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